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25" w:rsidRPr="00BA1418" w:rsidRDefault="008B6F25" w:rsidP="008B6F25">
      <w:pPr>
        <w:jc w:val="center"/>
        <w:rPr>
          <w:lang w:val="en-GB"/>
        </w:rPr>
      </w:pPr>
      <w:r w:rsidRPr="00BA1418">
        <w:rPr>
          <w:noProof/>
          <w:lang w:eastAsia="it-IT"/>
        </w:rPr>
        <w:drawing>
          <wp:inline distT="0" distB="0" distL="0" distR="0">
            <wp:extent cx="2357438" cy="9525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38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18">
        <w:rPr>
          <w:noProof/>
          <w:lang w:eastAsia="it-IT"/>
        </w:rPr>
        <w:drawing>
          <wp:inline distT="0" distB="0" distL="0" distR="0">
            <wp:extent cx="1404620" cy="13335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64B" w:rsidRPr="00BA1418" w:rsidRDefault="00FB464B" w:rsidP="008B6F25">
      <w:pPr>
        <w:jc w:val="center"/>
        <w:rPr>
          <w:lang w:val="en-GB"/>
        </w:rPr>
      </w:pPr>
    </w:p>
    <w:p w:rsidR="008B6F25" w:rsidRPr="005E1F18" w:rsidRDefault="008B6F25" w:rsidP="008B6F25">
      <w:pPr>
        <w:jc w:val="center"/>
        <w:rPr>
          <w:color w:val="76923C" w:themeColor="accent3" w:themeShade="BF"/>
          <w:sz w:val="28"/>
          <w:szCs w:val="28"/>
          <w:lang w:val="en-GB"/>
        </w:rPr>
      </w:pPr>
      <w:proofErr w:type="spellStart"/>
      <w:r w:rsidRPr="005E1F18">
        <w:rPr>
          <w:color w:val="76923C" w:themeColor="accent3" w:themeShade="BF"/>
          <w:sz w:val="28"/>
          <w:szCs w:val="28"/>
          <w:lang w:val="en-GB"/>
        </w:rPr>
        <w:t>Grundtvig</w:t>
      </w:r>
      <w:proofErr w:type="spellEnd"/>
      <w:r w:rsidRPr="005E1F18">
        <w:rPr>
          <w:color w:val="76923C" w:themeColor="accent3" w:themeShade="BF"/>
          <w:sz w:val="28"/>
          <w:szCs w:val="28"/>
          <w:lang w:val="en-GB"/>
        </w:rPr>
        <w:t xml:space="preserve"> Connecting Generations</w:t>
      </w:r>
    </w:p>
    <w:p w:rsidR="00B32435" w:rsidRPr="005E1F18" w:rsidRDefault="008B6F25" w:rsidP="008B6F25">
      <w:pPr>
        <w:jc w:val="center"/>
        <w:rPr>
          <w:color w:val="76923C" w:themeColor="accent3" w:themeShade="BF"/>
          <w:sz w:val="28"/>
          <w:szCs w:val="28"/>
          <w:lang w:val="en-GB"/>
        </w:rPr>
      </w:pPr>
      <w:r w:rsidRPr="005E1F18">
        <w:rPr>
          <w:color w:val="76923C" w:themeColor="accent3" w:themeShade="BF"/>
          <w:sz w:val="28"/>
          <w:szCs w:val="28"/>
          <w:lang w:val="en-GB"/>
        </w:rPr>
        <w:t>6th Project Mobility in La Spezia, Italy</w:t>
      </w:r>
    </w:p>
    <w:p w:rsidR="00FB464B" w:rsidRPr="00BA1418" w:rsidRDefault="00FB464B" w:rsidP="008B6F25">
      <w:pPr>
        <w:jc w:val="center"/>
        <w:rPr>
          <w:color w:val="4A442A" w:themeColor="background2" w:themeShade="40"/>
          <w:sz w:val="36"/>
          <w:szCs w:val="36"/>
          <w:lang w:val="en-GB"/>
        </w:rPr>
      </w:pPr>
      <w:r w:rsidRPr="005E1F18">
        <w:rPr>
          <w:color w:val="76923C" w:themeColor="accent3" w:themeShade="BF"/>
          <w:sz w:val="28"/>
          <w:szCs w:val="28"/>
          <w:lang w:val="en-GB"/>
        </w:rPr>
        <w:t>3-4-5 October 2013</w:t>
      </w:r>
    </w:p>
    <w:p w:rsidR="008B6F25" w:rsidRPr="00BA1418" w:rsidRDefault="008B6F25" w:rsidP="008B6F25">
      <w:pPr>
        <w:jc w:val="center"/>
        <w:rPr>
          <w:lang w:val="en-GB"/>
        </w:rPr>
      </w:pPr>
    </w:p>
    <w:p w:rsidR="00FB464B" w:rsidRPr="005E1F18" w:rsidRDefault="00BA1418" w:rsidP="00FB464B">
      <w:pPr>
        <w:jc w:val="both"/>
        <w:rPr>
          <w:color w:val="76923C" w:themeColor="accent3" w:themeShade="BF"/>
          <w:sz w:val="22"/>
          <w:szCs w:val="22"/>
          <w:lang w:val="en-GB"/>
        </w:rPr>
      </w:pPr>
      <w:r w:rsidRPr="005E1F18">
        <w:rPr>
          <w:color w:val="76923C" w:themeColor="accent3" w:themeShade="BF"/>
          <w:sz w:val="22"/>
          <w:szCs w:val="22"/>
          <w:lang w:val="en-GB"/>
        </w:rPr>
        <w:t xml:space="preserve">Wednesday </w:t>
      </w:r>
      <w:r w:rsidR="00FB464B" w:rsidRPr="005E1F18">
        <w:rPr>
          <w:color w:val="76923C" w:themeColor="accent3" w:themeShade="BF"/>
          <w:sz w:val="22"/>
          <w:szCs w:val="22"/>
          <w:lang w:val="en-GB"/>
        </w:rPr>
        <w:t>02/10</w:t>
      </w:r>
    </w:p>
    <w:p w:rsidR="00FB464B" w:rsidRPr="005E1F18" w:rsidRDefault="00FB464B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>Arrival in La Spezia</w:t>
      </w:r>
    </w:p>
    <w:p w:rsidR="00FB464B" w:rsidRPr="005E1F18" w:rsidRDefault="00082DFA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>Dinner together and stroll through the city</w:t>
      </w:r>
    </w:p>
    <w:p w:rsidR="00FB464B" w:rsidRPr="005E1F18" w:rsidRDefault="00FB464B" w:rsidP="00FB464B">
      <w:pPr>
        <w:jc w:val="both"/>
        <w:rPr>
          <w:sz w:val="22"/>
          <w:szCs w:val="22"/>
          <w:lang w:val="en-GB"/>
        </w:rPr>
      </w:pPr>
    </w:p>
    <w:p w:rsidR="00FB464B" w:rsidRPr="005E1F18" w:rsidRDefault="00BA1418" w:rsidP="00FB464B">
      <w:pPr>
        <w:jc w:val="both"/>
        <w:rPr>
          <w:color w:val="76923C" w:themeColor="accent3" w:themeShade="BF"/>
          <w:sz w:val="22"/>
          <w:szCs w:val="22"/>
          <w:lang w:val="en-GB"/>
        </w:rPr>
      </w:pPr>
      <w:r w:rsidRPr="005E1F18">
        <w:rPr>
          <w:color w:val="76923C" w:themeColor="accent3" w:themeShade="BF"/>
          <w:sz w:val="22"/>
          <w:szCs w:val="22"/>
          <w:lang w:val="en-GB"/>
        </w:rPr>
        <w:t xml:space="preserve">Thursday </w:t>
      </w:r>
      <w:r w:rsidR="00FB464B" w:rsidRPr="005E1F18">
        <w:rPr>
          <w:color w:val="76923C" w:themeColor="accent3" w:themeShade="BF"/>
          <w:sz w:val="22"/>
          <w:szCs w:val="22"/>
          <w:lang w:val="en-GB"/>
        </w:rPr>
        <w:t>03/10</w:t>
      </w:r>
    </w:p>
    <w:p w:rsidR="008B6F25" w:rsidRPr="005E1F18" w:rsidRDefault="00FB464B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 xml:space="preserve">H. </w:t>
      </w:r>
      <w:r w:rsidR="008B6F25" w:rsidRPr="005E1F18">
        <w:rPr>
          <w:sz w:val="22"/>
          <w:szCs w:val="22"/>
          <w:lang w:val="en-GB"/>
        </w:rPr>
        <w:t>10</w:t>
      </w:r>
      <w:r w:rsidR="00082DFA" w:rsidRPr="005E1F18">
        <w:rPr>
          <w:sz w:val="22"/>
          <w:szCs w:val="22"/>
          <w:lang w:val="en-GB"/>
        </w:rPr>
        <w:t>.00</w:t>
      </w:r>
      <w:r w:rsidR="008B6F25" w:rsidRPr="005E1F18">
        <w:rPr>
          <w:sz w:val="22"/>
          <w:szCs w:val="22"/>
          <w:lang w:val="en-GB"/>
        </w:rPr>
        <w:t xml:space="preserve"> </w:t>
      </w:r>
      <w:r w:rsidR="00082DFA" w:rsidRPr="005E1F18">
        <w:rPr>
          <w:sz w:val="22"/>
          <w:szCs w:val="22"/>
          <w:lang w:val="en-GB"/>
        </w:rPr>
        <w:t xml:space="preserve">Welcome </w:t>
      </w:r>
      <w:r w:rsidR="008B6F25" w:rsidRPr="005E1F18">
        <w:rPr>
          <w:sz w:val="22"/>
          <w:szCs w:val="22"/>
          <w:lang w:val="en-GB"/>
        </w:rPr>
        <w:t xml:space="preserve">meeting at </w:t>
      </w:r>
      <w:r w:rsidR="00082DFA" w:rsidRPr="005E1F18">
        <w:rPr>
          <w:sz w:val="22"/>
          <w:szCs w:val="22"/>
          <w:lang w:val="en-GB"/>
        </w:rPr>
        <w:t xml:space="preserve">the Palace of </w:t>
      </w:r>
      <w:r w:rsidR="008B6F25" w:rsidRPr="005E1F18">
        <w:rPr>
          <w:sz w:val="22"/>
          <w:szCs w:val="22"/>
          <w:lang w:val="en-GB"/>
        </w:rPr>
        <w:t>Province</w:t>
      </w:r>
      <w:r w:rsidR="00082DFA" w:rsidRPr="005E1F18">
        <w:rPr>
          <w:sz w:val="22"/>
          <w:szCs w:val="22"/>
          <w:lang w:val="en-GB"/>
        </w:rPr>
        <w:t xml:space="preserve"> of La Spezia</w:t>
      </w:r>
      <w:r w:rsidR="00BA1418" w:rsidRPr="005E1F18">
        <w:rPr>
          <w:sz w:val="22"/>
          <w:szCs w:val="22"/>
          <w:lang w:val="en-GB"/>
        </w:rPr>
        <w:t>. Presentation of</w:t>
      </w:r>
      <w:r w:rsidR="0057041C">
        <w:rPr>
          <w:sz w:val="22"/>
          <w:szCs w:val="22"/>
          <w:lang w:val="en-GB"/>
        </w:rPr>
        <w:t xml:space="preserve"> our territory and</w:t>
      </w:r>
      <w:r w:rsidR="00BA1418" w:rsidRPr="005E1F18">
        <w:rPr>
          <w:sz w:val="22"/>
          <w:szCs w:val="22"/>
          <w:lang w:val="en-GB"/>
        </w:rPr>
        <w:t xml:space="preserve"> the learning objectives of the mobility</w:t>
      </w:r>
      <w:r w:rsidR="0057041C">
        <w:rPr>
          <w:sz w:val="22"/>
          <w:szCs w:val="22"/>
          <w:lang w:val="en-GB"/>
        </w:rPr>
        <w:t>. I</w:t>
      </w:r>
      <w:bookmarkStart w:id="0" w:name="_GoBack"/>
      <w:bookmarkEnd w:id="0"/>
      <w:r w:rsidR="005E1F18" w:rsidRPr="005E1F18">
        <w:rPr>
          <w:sz w:val="22"/>
          <w:szCs w:val="22"/>
          <w:lang w:val="en-GB"/>
        </w:rPr>
        <w:t xml:space="preserve">ntroduction of participants. Q&amp;A on the programme and on </w:t>
      </w:r>
      <w:proofErr w:type="spellStart"/>
      <w:r w:rsidR="005E1F18" w:rsidRPr="005E1F18">
        <w:rPr>
          <w:sz w:val="22"/>
          <w:szCs w:val="22"/>
          <w:lang w:val="en-GB"/>
        </w:rPr>
        <w:t>Festa</w:t>
      </w:r>
      <w:proofErr w:type="spellEnd"/>
      <w:r w:rsidR="005E1F18" w:rsidRPr="005E1F18">
        <w:rPr>
          <w:sz w:val="22"/>
          <w:szCs w:val="22"/>
          <w:lang w:val="en-GB"/>
        </w:rPr>
        <w:t xml:space="preserve"> </w:t>
      </w:r>
      <w:proofErr w:type="spellStart"/>
      <w:r w:rsidR="005E1F18" w:rsidRPr="005E1F18">
        <w:rPr>
          <w:sz w:val="22"/>
          <w:szCs w:val="22"/>
          <w:lang w:val="en-GB"/>
        </w:rPr>
        <w:t>della</w:t>
      </w:r>
      <w:proofErr w:type="spellEnd"/>
      <w:r w:rsidR="005E1F18" w:rsidRPr="005E1F18">
        <w:rPr>
          <w:sz w:val="22"/>
          <w:szCs w:val="22"/>
          <w:lang w:val="en-GB"/>
        </w:rPr>
        <w:t xml:space="preserve"> </w:t>
      </w:r>
      <w:proofErr w:type="spellStart"/>
      <w:r w:rsidR="005E1F18" w:rsidRPr="005E1F18">
        <w:rPr>
          <w:sz w:val="22"/>
          <w:szCs w:val="22"/>
          <w:lang w:val="en-GB"/>
        </w:rPr>
        <w:t>Marineria</w:t>
      </w:r>
      <w:proofErr w:type="spellEnd"/>
      <w:r w:rsidR="0057041C">
        <w:rPr>
          <w:sz w:val="22"/>
          <w:szCs w:val="22"/>
          <w:lang w:val="en-GB"/>
        </w:rPr>
        <w:t>.</w:t>
      </w:r>
    </w:p>
    <w:p w:rsidR="00BA1418" w:rsidRPr="005E1F18" w:rsidRDefault="00BA1418" w:rsidP="00FB464B">
      <w:pPr>
        <w:jc w:val="both"/>
        <w:rPr>
          <w:sz w:val="22"/>
          <w:szCs w:val="22"/>
          <w:lang w:val="en-GB"/>
        </w:rPr>
      </w:pPr>
    </w:p>
    <w:p w:rsidR="00082DFA" w:rsidRPr="005E1F18" w:rsidRDefault="00BA1418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 xml:space="preserve">12.30 </w:t>
      </w:r>
      <w:r w:rsidR="00082DFA" w:rsidRPr="005E1F18">
        <w:rPr>
          <w:sz w:val="22"/>
          <w:szCs w:val="22"/>
          <w:lang w:val="en-GB"/>
        </w:rPr>
        <w:t>Free light lunch</w:t>
      </w:r>
    </w:p>
    <w:p w:rsidR="00BA1418" w:rsidRPr="005E1F18" w:rsidRDefault="00BA1418" w:rsidP="00FB464B">
      <w:pPr>
        <w:jc w:val="both"/>
        <w:rPr>
          <w:sz w:val="22"/>
          <w:szCs w:val="22"/>
          <w:lang w:val="en-GB"/>
        </w:rPr>
      </w:pPr>
    </w:p>
    <w:p w:rsidR="00BA1418" w:rsidRPr="005E1F18" w:rsidRDefault="00082DFA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 xml:space="preserve">H. 13.10 Visit to the 5 Terre </w:t>
      </w:r>
    </w:p>
    <w:p w:rsidR="008B6F25" w:rsidRPr="005E1F18" w:rsidRDefault="00082DFA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>(</w:t>
      </w:r>
      <w:hyperlink r:id="rId6" w:history="1">
        <w:r w:rsidRPr="005E1F18">
          <w:rPr>
            <w:rStyle w:val="Collegamentoipertestuale"/>
            <w:sz w:val="22"/>
            <w:szCs w:val="22"/>
            <w:lang w:val="en-GB"/>
          </w:rPr>
          <w:t>http://www.parconazionale5terre.it/default.asp?id_lingue=2</w:t>
        </w:r>
      </w:hyperlink>
      <w:r w:rsidRPr="005E1F18">
        <w:rPr>
          <w:sz w:val="22"/>
          <w:szCs w:val="22"/>
          <w:lang w:val="en-GB"/>
        </w:rPr>
        <w:t xml:space="preserve">) </w:t>
      </w:r>
      <w:r w:rsidR="008B6F25" w:rsidRPr="005E1F18">
        <w:rPr>
          <w:sz w:val="22"/>
          <w:szCs w:val="22"/>
          <w:lang w:val="en-GB"/>
        </w:rPr>
        <w:t xml:space="preserve"> </w:t>
      </w:r>
      <w:r w:rsidRPr="005E1F18">
        <w:rPr>
          <w:sz w:val="22"/>
          <w:szCs w:val="22"/>
          <w:lang w:val="en-GB"/>
        </w:rPr>
        <w:t xml:space="preserve">by </w:t>
      </w:r>
      <w:r w:rsidR="005E1F18" w:rsidRPr="005E1F18">
        <w:rPr>
          <w:sz w:val="22"/>
          <w:szCs w:val="22"/>
          <w:lang w:val="en-GB"/>
        </w:rPr>
        <w:t>boat</w:t>
      </w:r>
      <w:r w:rsidRPr="005E1F18">
        <w:rPr>
          <w:sz w:val="22"/>
          <w:szCs w:val="22"/>
          <w:lang w:val="en-GB"/>
        </w:rPr>
        <w:t xml:space="preserve">, return to La Spezia, </w:t>
      </w:r>
      <w:r w:rsidR="008B6F25" w:rsidRPr="005E1F18">
        <w:rPr>
          <w:sz w:val="22"/>
          <w:szCs w:val="22"/>
          <w:lang w:val="en-GB"/>
        </w:rPr>
        <w:t xml:space="preserve"> dinner and </w:t>
      </w:r>
      <w:r w:rsidRPr="005E1F18">
        <w:rPr>
          <w:sz w:val="22"/>
          <w:szCs w:val="22"/>
          <w:lang w:val="en-GB"/>
        </w:rPr>
        <w:t>concert</w:t>
      </w:r>
      <w:r w:rsidR="008B6F25" w:rsidRPr="005E1F18">
        <w:rPr>
          <w:sz w:val="22"/>
          <w:szCs w:val="22"/>
          <w:lang w:val="en-GB"/>
        </w:rPr>
        <w:t xml:space="preserve"> on the waterfront</w:t>
      </w:r>
      <w:r w:rsidRPr="005E1F18">
        <w:rPr>
          <w:sz w:val="22"/>
          <w:szCs w:val="22"/>
          <w:lang w:val="en-GB"/>
        </w:rPr>
        <w:t xml:space="preserve">. Starring </w:t>
      </w:r>
      <w:proofErr w:type="spellStart"/>
      <w:r w:rsidR="008B6F25" w:rsidRPr="005E1F18">
        <w:rPr>
          <w:sz w:val="22"/>
          <w:szCs w:val="22"/>
          <w:lang w:val="en-GB"/>
        </w:rPr>
        <w:t>Vinicio</w:t>
      </w:r>
      <w:proofErr w:type="spellEnd"/>
      <w:r w:rsidR="008B6F25" w:rsidRPr="005E1F18">
        <w:rPr>
          <w:sz w:val="22"/>
          <w:szCs w:val="22"/>
          <w:lang w:val="en-GB"/>
        </w:rPr>
        <w:t xml:space="preserve"> </w:t>
      </w:r>
      <w:proofErr w:type="spellStart"/>
      <w:r w:rsidR="008B6F25" w:rsidRPr="005E1F18">
        <w:rPr>
          <w:sz w:val="22"/>
          <w:szCs w:val="22"/>
          <w:lang w:val="en-GB"/>
        </w:rPr>
        <w:t>Capossela</w:t>
      </w:r>
      <w:proofErr w:type="spellEnd"/>
      <w:r w:rsidRPr="005E1F18">
        <w:rPr>
          <w:sz w:val="22"/>
          <w:szCs w:val="22"/>
          <w:lang w:val="en-GB"/>
        </w:rPr>
        <w:t xml:space="preserve"> </w:t>
      </w:r>
      <w:hyperlink r:id="rId7" w:history="1">
        <w:r w:rsidRPr="005E1F18">
          <w:rPr>
            <w:rStyle w:val="Collegamentoipertestuale"/>
            <w:sz w:val="22"/>
            <w:szCs w:val="22"/>
            <w:lang w:val="en-GB"/>
          </w:rPr>
          <w:t>http://viniciocapossela.it/</w:t>
        </w:r>
      </w:hyperlink>
      <w:r w:rsidRPr="005E1F18">
        <w:rPr>
          <w:sz w:val="22"/>
          <w:szCs w:val="22"/>
          <w:lang w:val="en-GB"/>
        </w:rPr>
        <w:t xml:space="preserve"> </w:t>
      </w:r>
    </w:p>
    <w:p w:rsidR="008B6F25" w:rsidRPr="005E1F18" w:rsidRDefault="008B6F25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> </w:t>
      </w:r>
    </w:p>
    <w:p w:rsidR="00082DFA" w:rsidRPr="005E1F18" w:rsidRDefault="00BA1418" w:rsidP="00FB464B">
      <w:pPr>
        <w:jc w:val="both"/>
        <w:rPr>
          <w:color w:val="76923C" w:themeColor="accent3" w:themeShade="BF"/>
          <w:sz w:val="22"/>
          <w:szCs w:val="22"/>
          <w:lang w:val="en-GB"/>
        </w:rPr>
      </w:pPr>
      <w:r w:rsidRPr="005E1F18">
        <w:rPr>
          <w:color w:val="76923C" w:themeColor="accent3" w:themeShade="BF"/>
          <w:sz w:val="22"/>
          <w:szCs w:val="22"/>
          <w:lang w:val="en-GB"/>
        </w:rPr>
        <w:t xml:space="preserve">Friday </w:t>
      </w:r>
      <w:r w:rsidR="00082DFA" w:rsidRPr="005E1F18">
        <w:rPr>
          <w:color w:val="76923C" w:themeColor="accent3" w:themeShade="BF"/>
          <w:sz w:val="22"/>
          <w:szCs w:val="22"/>
          <w:lang w:val="en-GB"/>
        </w:rPr>
        <w:t>04/10</w:t>
      </w:r>
    </w:p>
    <w:p w:rsidR="00BA1418" w:rsidRPr="005E1F18" w:rsidRDefault="00082DFA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>9.00</w:t>
      </w:r>
      <w:r w:rsidR="00BA1418" w:rsidRPr="005E1F18">
        <w:rPr>
          <w:sz w:val="22"/>
          <w:szCs w:val="22"/>
          <w:lang w:val="en-GB"/>
        </w:rPr>
        <w:t xml:space="preserve"> -10.30 workshop at the </w:t>
      </w:r>
      <w:r w:rsidR="008B6F25" w:rsidRPr="005E1F18">
        <w:rPr>
          <w:sz w:val="22"/>
          <w:szCs w:val="22"/>
          <w:lang w:val="en-GB"/>
        </w:rPr>
        <w:t xml:space="preserve">Naval Museum: </w:t>
      </w:r>
      <w:r w:rsidR="00BA1418" w:rsidRPr="005E1F18">
        <w:rPr>
          <w:sz w:val="22"/>
          <w:szCs w:val="22"/>
          <w:lang w:val="en-GB"/>
        </w:rPr>
        <w:t xml:space="preserve">exploring the </w:t>
      </w:r>
      <w:r w:rsidR="008B6F25" w:rsidRPr="005E1F18">
        <w:rPr>
          <w:sz w:val="22"/>
          <w:szCs w:val="22"/>
          <w:lang w:val="en-GB"/>
        </w:rPr>
        <w:t xml:space="preserve">exhibition </w:t>
      </w:r>
      <w:r w:rsidR="00BA1418" w:rsidRPr="005E1F18">
        <w:rPr>
          <w:sz w:val="22"/>
          <w:szCs w:val="22"/>
          <w:lang w:val="en-GB"/>
        </w:rPr>
        <w:t xml:space="preserve">through the eyes of elders and children in primary school </w:t>
      </w:r>
    </w:p>
    <w:p w:rsidR="00BA1418" w:rsidRPr="005E1F18" w:rsidRDefault="00BA1418" w:rsidP="00FB464B">
      <w:pPr>
        <w:jc w:val="both"/>
        <w:rPr>
          <w:sz w:val="22"/>
          <w:szCs w:val="22"/>
          <w:lang w:val="en-GB"/>
        </w:rPr>
      </w:pPr>
    </w:p>
    <w:p w:rsidR="008B6F25" w:rsidRPr="005E1F18" w:rsidRDefault="00BA1418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 xml:space="preserve">11:00 - 13:00 visit to </w:t>
      </w:r>
      <w:r w:rsidR="008B6F25" w:rsidRPr="005E1F18">
        <w:rPr>
          <w:sz w:val="22"/>
          <w:szCs w:val="22"/>
          <w:lang w:val="en-GB"/>
        </w:rPr>
        <w:t>Tall Ships</w:t>
      </w:r>
    </w:p>
    <w:p w:rsidR="008B6F25" w:rsidRPr="005E1F18" w:rsidRDefault="00BA1418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>13.00 F</w:t>
      </w:r>
      <w:r w:rsidR="008B6F25" w:rsidRPr="005E1F18">
        <w:rPr>
          <w:sz w:val="22"/>
          <w:szCs w:val="22"/>
          <w:lang w:val="en-GB"/>
        </w:rPr>
        <w:t>ree lunch</w:t>
      </w:r>
    </w:p>
    <w:p w:rsidR="008B6F25" w:rsidRPr="005E1F18" w:rsidRDefault="00BA1418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>15.00-</w:t>
      </w:r>
      <w:r w:rsidR="008B6F25" w:rsidRPr="005E1F18">
        <w:rPr>
          <w:sz w:val="22"/>
          <w:szCs w:val="22"/>
          <w:lang w:val="en-GB"/>
        </w:rPr>
        <w:t>18</w:t>
      </w:r>
      <w:r w:rsidRPr="005E1F18">
        <w:rPr>
          <w:sz w:val="22"/>
          <w:szCs w:val="22"/>
          <w:lang w:val="en-GB"/>
        </w:rPr>
        <w:t>.00</w:t>
      </w:r>
      <w:r w:rsidR="008B6F25" w:rsidRPr="005E1F18">
        <w:rPr>
          <w:sz w:val="22"/>
          <w:szCs w:val="22"/>
          <w:lang w:val="en-GB"/>
        </w:rPr>
        <w:t xml:space="preserve"> pottery workshop at Urban </w:t>
      </w:r>
      <w:proofErr w:type="spellStart"/>
      <w:r w:rsidR="008B6F25" w:rsidRPr="005E1F18">
        <w:rPr>
          <w:sz w:val="22"/>
          <w:szCs w:val="22"/>
          <w:lang w:val="en-GB"/>
        </w:rPr>
        <w:t>Center</w:t>
      </w:r>
      <w:proofErr w:type="spellEnd"/>
      <w:r w:rsidR="008B6F25" w:rsidRPr="005E1F18">
        <w:rPr>
          <w:sz w:val="22"/>
          <w:szCs w:val="22"/>
          <w:lang w:val="en-GB"/>
        </w:rPr>
        <w:t xml:space="preserve"> </w:t>
      </w:r>
      <w:r w:rsidRPr="005E1F18">
        <w:rPr>
          <w:sz w:val="22"/>
          <w:szCs w:val="22"/>
          <w:lang w:val="en-GB"/>
        </w:rPr>
        <w:t>with seniors and children</w:t>
      </w:r>
      <w:r w:rsidR="008B6F25" w:rsidRPr="005E1F18">
        <w:rPr>
          <w:sz w:val="22"/>
          <w:szCs w:val="22"/>
          <w:lang w:val="en-GB"/>
        </w:rPr>
        <w:t xml:space="preserve"> </w:t>
      </w:r>
    </w:p>
    <w:p w:rsidR="008B6F25" w:rsidRPr="005E1F18" w:rsidRDefault="008B6F25" w:rsidP="00FB464B">
      <w:pPr>
        <w:jc w:val="both"/>
        <w:rPr>
          <w:sz w:val="22"/>
          <w:szCs w:val="22"/>
          <w:lang w:val="en-GB"/>
        </w:rPr>
      </w:pPr>
    </w:p>
    <w:p w:rsidR="00BA1418" w:rsidRPr="005E1F18" w:rsidRDefault="00BA1418" w:rsidP="00FB464B">
      <w:pPr>
        <w:jc w:val="both"/>
        <w:rPr>
          <w:color w:val="76923C" w:themeColor="accent3" w:themeShade="BF"/>
          <w:sz w:val="22"/>
          <w:szCs w:val="22"/>
          <w:lang w:val="en-GB"/>
        </w:rPr>
      </w:pPr>
      <w:r w:rsidRPr="005E1F18">
        <w:rPr>
          <w:color w:val="76923C" w:themeColor="accent3" w:themeShade="BF"/>
          <w:sz w:val="22"/>
          <w:szCs w:val="22"/>
          <w:lang w:val="en-GB"/>
        </w:rPr>
        <w:t>Saturday 05/10</w:t>
      </w:r>
    </w:p>
    <w:p w:rsidR="008B6F25" w:rsidRPr="005E1F18" w:rsidRDefault="008B6F25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>10</w:t>
      </w:r>
      <w:r w:rsidR="00BA1418" w:rsidRPr="005E1F18">
        <w:rPr>
          <w:sz w:val="22"/>
          <w:szCs w:val="22"/>
          <w:lang w:val="en-GB"/>
        </w:rPr>
        <w:t>.00 Meeting at the</w:t>
      </w:r>
      <w:r w:rsidRPr="005E1F18">
        <w:rPr>
          <w:sz w:val="22"/>
          <w:szCs w:val="22"/>
          <w:lang w:val="en-GB"/>
        </w:rPr>
        <w:t xml:space="preserve"> Classic high school </w:t>
      </w:r>
      <w:r w:rsidR="00BA1418" w:rsidRPr="005E1F18">
        <w:rPr>
          <w:sz w:val="22"/>
          <w:szCs w:val="22"/>
          <w:lang w:val="en-GB"/>
        </w:rPr>
        <w:t>with former refugees from Istria during the 2WW and high school students researching on that chapter of history</w:t>
      </w:r>
      <w:r w:rsidR="005E1F18" w:rsidRPr="005E1F18">
        <w:rPr>
          <w:sz w:val="22"/>
          <w:szCs w:val="22"/>
          <w:lang w:val="en-GB"/>
        </w:rPr>
        <w:t xml:space="preserve">. Other intergenerational activities will also be presented: traditional local cuisine and theatre play on </w:t>
      </w:r>
      <w:proofErr w:type="spellStart"/>
      <w:r w:rsidR="005E1F18" w:rsidRPr="005E1F18">
        <w:rPr>
          <w:sz w:val="22"/>
          <w:szCs w:val="22"/>
          <w:lang w:val="en-GB"/>
        </w:rPr>
        <w:t>Marcinelle</w:t>
      </w:r>
      <w:proofErr w:type="spellEnd"/>
      <w:r w:rsidR="005E1F18" w:rsidRPr="005E1F18">
        <w:rPr>
          <w:sz w:val="22"/>
          <w:szCs w:val="22"/>
          <w:lang w:val="en-GB"/>
        </w:rPr>
        <w:t>.</w:t>
      </w:r>
    </w:p>
    <w:p w:rsidR="00BA1418" w:rsidRPr="005E1F18" w:rsidRDefault="00BA1418" w:rsidP="00FB464B">
      <w:pPr>
        <w:jc w:val="both"/>
        <w:rPr>
          <w:sz w:val="22"/>
          <w:szCs w:val="22"/>
          <w:lang w:val="en-GB"/>
        </w:rPr>
      </w:pPr>
    </w:p>
    <w:p w:rsidR="008B6F25" w:rsidRPr="005E1F18" w:rsidRDefault="00BA1418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>F</w:t>
      </w:r>
      <w:r w:rsidR="008B6F25" w:rsidRPr="005E1F18">
        <w:rPr>
          <w:sz w:val="22"/>
          <w:szCs w:val="22"/>
          <w:lang w:val="en-GB"/>
        </w:rPr>
        <w:t>ree afternoon</w:t>
      </w:r>
      <w:r w:rsidRPr="005E1F18">
        <w:rPr>
          <w:sz w:val="22"/>
          <w:szCs w:val="22"/>
          <w:lang w:val="en-GB"/>
        </w:rPr>
        <w:t xml:space="preserve"> and farewell dinner</w:t>
      </w:r>
    </w:p>
    <w:p w:rsidR="00BA1418" w:rsidRPr="005E1F18" w:rsidRDefault="00BA1418" w:rsidP="00FB464B">
      <w:pPr>
        <w:jc w:val="both"/>
        <w:rPr>
          <w:sz w:val="22"/>
          <w:szCs w:val="22"/>
          <w:lang w:val="en-GB"/>
        </w:rPr>
      </w:pPr>
    </w:p>
    <w:p w:rsidR="00BA1418" w:rsidRPr="005E1F18" w:rsidRDefault="00BA1418" w:rsidP="00FB464B">
      <w:pPr>
        <w:jc w:val="both"/>
        <w:rPr>
          <w:sz w:val="22"/>
          <w:szCs w:val="22"/>
          <w:lang w:val="en-GB"/>
        </w:rPr>
      </w:pPr>
      <w:r w:rsidRPr="005E1F18">
        <w:rPr>
          <w:sz w:val="22"/>
          <w:szCs w:val="22"/>
          <w:lang w:val="en-GB"/>
        </w:rPr>
        <w:t>Other useful web sites:</w:t>
      </w:r>
    </w:p>
    <w:p w:rsidR="005E1F18" w:rsidRPr="005E1F18" w:rsidRDefault="006F1BFA" w:rsidP="00FB464B">
      <w:pPr>
        <w:jc w:val="both"/>
        <w:rPr>
          <w:sz w:val="22"/>
          <w:szCs w:val="22"/>
          <w:lang w:val="en-GB"/>
        </w:rPr>
      </w:pPr>
      <w:hyperlink r:id="rId8" w:history="1">
        <w:r w:rsidR="00BA1418" w:rsidRPr="005E1F18">
          <w:rPr>
            <w:rStyle w:val="Collegamentoipertestuale"/>
            <w:sz w:val="22"/>
            <w:szCs w:val="22"/>
            <w:lang w:val="en-GB"/>
          </w:rPr>
          <w:t>www.aidealaspezia.org</w:t>
        </w:r>
      </w:hyperlink>
      <w:r w:rsidR="00BA1418" w:rsidRPr="005E1F18">
        <w:rPr>
          <w:sz w:val="22"/>
          <w:szCs w:val="22"/>
          <w:lang w:val="en-GB"/>
        </w:rPr>
        <w:t xml:space="preserve"> </w:t>
      </w:r>
    </w:p>
    <w:p w:rsidR="00BA1418" w:rsidRPr="005E1F18" w:rsidRDefault="006F1BFA" w:rsidP="00FB464B">
      <w:pPr>
        <w:jc w:val="both"/>
        <w:rPr>
          <w:sz w:val="22"/>
          <w:szCs w:val="22"/>
          <w:lang w:val="en-GB"/>
        </w:rPr>
      </w:pPr>
      <w:hyperlink r:id="rId9" w:history="1">
        <w:r w:rsidR="00BA1418" w:rsidRPr="005E1F18">
          <w:rPr>
            <w:rStyle w:val="Collegamentoipertestuale"/>
            <w:sz w:val="22"/>
            <w:szCs w:val="22"/>
            <w:lang w:val="en-GB"/>
          </w:rPr>
          <w:t>http://www.turismoprovincia.laspezia.it/it</w:t>
        </w:r>
      </w:hyperlink>
    </w:p>
    <w:p w:rsidR="00BA1418" w:rsidRPr="005E1F18" w:rsidRDefault="006F1BFA" w:rsidP="00FB464B">
      <w:pPr>
        <w:jc w:val="both"/>
        <w:rPr>
          <w:sz w:val="22"/>
          <w:szCs w:val="22"/>
          <w:lang w:val="en-GB"/>
        </w:rPr>
      </w:pPr>
      <w:hyperlink r:id="rId10" w:history="1">
        <w:r w:rsidR="00BA1418" w:rsidRPr="005E1F18">
          <w:rPr>
            <w:rStyle w:val="Collegamentoipertestuale"/>
            <w:sz w:val="22"/>
            <w:szCs w:val="22"/>
            <w:lang w:val="en-GB"/>
          </w:rPr>
          <w:t>http://www.festadellamarineria.com/</w:t>
        </w:r>
      </w:hyperlink>
    </w:p>
    <w:p w:rsidR="00BA1418" w:rsidRPr="005E1F18" w:rsidRDefault="006F1BFA" w:rsidP="00FB464B">
      <w:pPr>
        <w:jc w:val="both"/>
        <w:rPr>
          <w:sz w:val="22"/>
          <w:szCs w:val="22"/>
          <w:lang w:val="en-GB"/>
        </w:rPr>
      </w:pPr>
      <w:hyperlink r:id="rId11" w:history="1">
        <w:r w:rsidR="00BA1418" w:rsidRPr="005E1F18">
          <w:rPr>
            <w:rStyle w:val="Collegamentoipertestuale"/>
            <w:sz w:val="22"/>
            <w:szCs w:val="22"/>
            <w:lang w:val="en-GB"/>
          </w:rPr>
          <w:t>www.trenitalia.it</w:t>
        </w:r>
      </w:hyperlink>
      <w:r w:rsidR="00BA1418" w:rsidRPr="005E1F18">
        <w:rPr>
          <w:sz w:val="22"/>
          <w:szCs w:val="22"/>
          <w:lang w:val="en-GB"/>
        </w:rPr>
        <w:t xml:space="preserve"> </w:t>
      </w:r>
    </w:p>
    <w:sectPr w:rsidR="00BA1418" w:rsidRPr="005E1F18" w:rsidSect="00BA1418">
      <w:pgSz w:w="11900" w:h="16840"/>
      <w:pgMar w:top="1440" w:right="1800" w:bottom="1440" w:left="1800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8B6F25"/>
    <w:rsid w:val="00082DFA"/>
    <w:rsid w:val="0057041C"/>
    <w:rsid w:val="005E1F18"/>
    <w:rsid w:val="006F1BFA"/>
    <w:rsid w:val="00782F52"/>
    <w:rsid w:val="008B6F25"/>
    <w:rsid w:val="009156BD"/>
    <w:rsid w:val="00B32435"/>
    <w:rsid w:val="00BA1418"/>
    <w:rsid w:val="00E9030D"/>
    <w:rsid w:val="00FB464B"/>
    <w:rsid w:val="00FF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B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F2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F2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82D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ealaspezia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iniciocapossela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conazionale5terre.it/default.asp?id_lingue=2" TargetMode="External"/><Relationship Id="rId11" Type="http://schemas.openxmlformats.org/officeDocument/2006/relationships/hyperlink" Target="http://www.trenitalia.it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festadellamarineria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urismoprovincia.laspezia.it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Bardelli</dc:creator>
  <cp:lastModifiedBy>prof_RE</cp:lastModifiedBy>
  <cp:revision>2</cp:revision>
  <cp:lastPrinted>2013-09-29T18:22:00Z</cp:lastPrinted>
  <dcterms:created xsi:type="dcterms:W3CDTF">2013-09-29T18:35:00Z</dcterms:created>
  <dcterms:modified xsi:type="dcterms:W3CDTF">2013-09-29T18:35:00Z</dcterms:modified>
</cp:coreProperties>
</file>